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Pr="005B3F19" w:rsidRDefault="00262DAD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Četvrta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FF2432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Mystic 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2019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Foto klub "Balkan" i </w:t>
      </w:r>
      <w:r>
        <w:rPr>
          <w:rFonts w:asciiTheme="minorHAnsi" w:eastAsiaTheme="minorHAnsi" w:hAnsiTheme="minorHAnsi" w:cstheme="minorBidi"/>
          <w:lang w:val="sr-Latn-RS"/>
        </w:rPr>
        <w:t>Narodna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BD4DDA" w:rsidRDefault="00BD4DDA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– Color (PSA PID Color)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Slobodna</w:t>
      </w:r>
      <w:r w:rsidRPr="00B87031">
        <w:rPr>
          <w:rFonts w:ascii="Times New Roman" w:hAnsi="Times New Roman" w:cs="Times New Roman"/>
        </w:rPr>
        <w:t xml:space="preserve"> - Monochrome (PSA PID Monochrome)</w:t>
      </w:r>
    </w:p>
    <w:p w:rsidR="00077C94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Priroda</w:t>
      </w:r>
      <w:r w:rsidRPr="00B87031">
        <w:rPr>
          <w:rFonts w:ascii="Times New Roman" w:hAnsi="Times New Roman" w:cs="Times New Roman"/>
        </w:rPr>
        <w:t xml:space="preserve"> (PSA ND)</w:t>
      </w:r>
    </w:p>
    <w:p w:rsidR="00BD4DDA" w:rsidRPr="00B87031" w:rsidRDefault="00BD4DDA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žurnalizam</w:t>
      </w:r>
    </w:p>
    <w:p w:rsidR="00077C94" w:rsidRPr="00B87031" w:rsidRDefault="00077C94" w:rsidP="00077C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7031">
        <w:rPr>
          <w:rFonts w:ascii="Times New Roman" w:hAnsi="Times New Roman" w:cs="Times New Roman"/>
        </w:rPr>
        <w:t>Photo Travel (PSA PTD)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270F">
        <w:rPr>
          <w:rFonts w:asciiTheme="minorHAnsi" w:eastAsiaTheme="minorHAnsi" w:hAnsiTheme="minorHAnsi" w:cstheme="minorBidi"/>
          <w:lang w:val="sr-Latn-RS"/>
        </w:rPr>
        <w:t>20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(2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1.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00,00 dinara. Dinarski žiro račun je 200-2803350101044-39 "Poštanska štedionica ad Beograd".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</w:t>
      </w:r>
      <w:r w:rsidR="00262DAD">
        <w:rPr>
          <w:rFonts w:asciiTheme="minorHAnsi" w:eastAsiaTheme="minorHAnsi" w:hAnsiTheme="minorHAnsi" w:cstheme="minorBidi"/>
          <w:lang w:val="sr-Latn-RS"/>
        </w:rPr>
        <w:t>4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IZLOŽBA </w:t>
      </w:r>
      <w:r w:rsidR="00FF2432">
        <w:rPr>
          <w:rFonts w:asciiTheme="minorHAnsi" w:eastAsiaTheme="minorHAnsi" w:hAnsiTheme="minorHAnsi" w:cstheme="minorBidi"/>
          <w:lang w:val="sr-Latn-RS"/>
        </w:rPr>
        <w:t xml:space="preserve">MYSTIC 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lastRenderedPageBreak/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28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3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11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21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077C94">
        <w:rPr>
          <w:rFonts w:asciiTheme="minorHAnsi" w:eastAsiaTheme="minorHAnsi" w:hAnsiTheme="minorHAnsi" w:cstheme="minorBidi"/>
          <w:lang w:val="sr-Latn-RS"/>
        </w:rPr>
        <w:t>1</w:t>
      </w:r>
      <w:r w:rsidR="00BD4DDA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5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BD4DDA" w:rsidP="006D6664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26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>
        <w:rPr>
          <w:rFonts w:asciiTheme="minorHAnsi" w:eastAsiaTheme="minorHAnsi" w:hAnsiTheme="minorHAnsi" w:cstheme="minorBidi"/>
          <w:lang w:val="sr-Latn-RS"/>
        </w:rPr>
        <w:t>5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</w:t>
      </w:r>
      <w:r w:rsidR="00BD4DDA">
        <w:rPr>
          <w:rFonts w:asciiTheme="minorHAnsi" w:eastAsiaTheme="minorHAnsi" w:hAnsiTheme="minorHAnsi" w:cstheme="minorBidi"/>
          <w:lang w:val="sr-Latn-RS"/>
        </w:rPr>
        <w:t>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Postavljanje on-line katalog</w:t>
      </w:r>
      <w:r w:rsidR="006D666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D4DDA">
        <w:rPr>
          <w:rFonts w:asciiTheme="minorHAnsi" w:eastAsiaTheme="minorHAnsi" w:hAnsiTheme="minorHAnsi" w:cstheme="minorBidi"/>
          <w:lang w:val="sr-Latn-RS"/>
        </w:rPr>
        <w:t>27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077C94">
        <w:rPr>
          <w:rFonts w:asciiTheme="minorHAnsi" w:eastAsiaTheme="minorHAnsi" w:hAnsiTheme="minorHAnsi" w:cstheme="minorBidi"/>
          <w:lang w:val="sr-Latn-RS"/>
        </w:rPr>
        <w:t>0</w:t>
      </w:r>
      <w:r w:rsidR="00BD4DDA">
        <w:rPr>
          <w:rFonts w:asciiTheme="minorHAnsi" w:eastAsiaTheme="minorHAnsi" w:hAnsiTheme="minorHAnsi" w:cstheme="minorBidi"/>
          <w:lang w:val="sr-Latn-RS"/>
        </w:rPr>
        <w:t>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262DAD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6D666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>
        <w:rPr>
          <w:rFonts w:asciiTheme="minorHAnsi" w:eastAsiaTheme="minorHAnsi" w:hAnsiTheme="minorHAnsi" w:cstheme="minorBidi"/>
          <w:lang w:val="sr-Latn-RS"/>
        </w:rPr>
        <w:t>www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Photo club Balkan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Postanski fah 2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19218 Bor 5</w:t>
      </w:r>
    </w:p>
    <w:p w:rsidR="0052270F" w:rsidRPr="0052270F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Serbia</w:t>
      </w:r>
    </w:p>
    <w:p w:rsidR="00D87203" w:rsidRPr="00D87203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Tel: +381 62 8059530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52270F" w:rsidRPr="0052270F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Sladjana Aleksic</w:t>
      </w:r>
    </w:p>
    <w:p w:rsidR="0052270F" w:rsidRPr="0052270F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Nikole Pasica 30/4</w:t>
      </w:r>
    </w:p>
    <w:p w:rsidR="0052270F" w:rsidRPr="0052270F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19210 Bor</w:t>
      </w:r>
    </w:p>
    <w:p w:rsidR="00D87203" w:rsidRPr="00D87203" w:rsidRDefault="0052270F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077C94" w:rsidRPr="00077C94" w:rsidRDefault="00077C94" w:rsidP="00077C94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077C94">
        <w:rPr>
          <w:rFonts w:asciiTheme="minorHAnsi" w:eastAsiaTheme="minorHAnsi" w:hAnsiTheme="minorHAnsi" w:cstheme="minorBidi"/>
          <w:lang w:val="sr-Latn-RS"/>
        </w:rPr>
        <w:t>HadziMiodrag Miladinovic, EFIAP/s, MF FSS, (Serbia)</w:t>
      </w:r>
    </w:p>
    <w:p w:rsidR="00077C94" w:rsidRPr="00077C94" w:rsidRDefault="00077C94" w:rsidP="00077C94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077C94">
        <w:rPr>
          <w:rFonts w:asciiTheme="minorHAnsi" w:eastAsiaTheme="minorHAnsi" w:hAnsiTheme="minorHAnsi" w:cstheme="minorBidi"/>
          <w:lang w:val="sr-Latn-RS"/>
        </w:rPr>
        <w:t>Zoran Stojiljkovic, EFIAP, (Serbia)</w:t>
      </w:r>
    </w:p>
    <w:p w:rsidR="00077C94" w:rsidRDefault="00262DAD" w:rsidP="00077C94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262DAD">
        <w:rPr>
          <w:rFonts w:asciiTheme="minorHAnsi" w:eastAsiaTheme="minorHAnsi" w:hAnsiTheme="minorHAnsi" w:cstheme="minorBidi"/>
          <w:lang w:val="sr-Latn-RS"/>
        </w:rPr>
        <w:t>Sasa Blagojevic</w:t>
      </w:r>
      <w:r w:rsidR="00077C94" w:rsidRPr="00077C94">
        <w:rPr>
          <w:rFonts w:asciiTheme="minorHAnsi" w:eastAsiaTheme="minorHAnsi" w:hAnsiTheme="minorHAnsi" w:cstheme="minorBidi"/>
          <w:lang w:val="sr-Latn-RS"/>
        </w:rPr>
        <w:t>, AFIAP, (Serbia)</w:t>
      </w:r>
    </w:p>
    <w:p w:rsidR="00D87203" w:rsidRPr="00D87203" w:rsidRDefault="00D87203" w:rsidP="00077C94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Alternativn</w:t>
      </w:r>
      <w:r w:rsidR="0057790B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Zoran Mojsin - EFIAP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, (Srbija)</w:t>
      </w:r>
    </w:p>
    <w:p w:rsidR="00077C94" w:rsidRDefault="00077C94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Blue badge for best author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Golden badge MoL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A. Contrast 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 gold, PSA gold, MoL gold, FSS gold medal, GPU gold medal, ICS gold medal, SALON - gold, SALON -silver, SALON -bronze medal, 2 FIAP HM, 2 ICS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B. Open – Color 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 gold, PSA gold, MoL gold, FSS gold medal, GPU gold medal, ICS gold medal, SALON - gold, SALON -silver, SALON -bronze medal, 2 FIAP HM, 2 ICS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C. Open – Monochrome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 gold, PSA gold, MoL gold, FSS gold medal, GPU gold medal, ICS gold medal, SALON - gold, SALON -silver, SALON -bronze medal, 2 FIAP HM, 2 ICS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D. Nature – Open 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 gold, PSA gold, MoL gold, FSS gold medal, GPU gold medal, ICS gold medal, SALON - gold, SALON -silver, SALON -bronze medal, 2 FIAP HM, 2 ICS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 xml:space="preserve">E. Photo Journalism – Open 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 gold, PSA gold, MoL gold, FSS gold medal, GPU gold medal, ICS gold medal, SALON - gold, SALON -silver, SALON -bronze medal, 2 FIAP HM, 2 ICS HM, 2 GPU HM, 6 MoL HM and 6 Salon HM</w:t>
      </w:r>
    </w:p>
    <w:p w:rsidR="00262DAD" w:rsidRPr="00262DAD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F. Photo Travel – Open</w:t>
      </w:r>
    </w:p>
    <w:p w:rsidR="008130BB" w:rsidRDefault="00262DAD" w:rsidP="00262DAD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62DAD">
        <w:rPr>
          <w:rFonts w:asciiTheme="minorHAnsi" w:eastAsiaTheme="minorHAnsi" w:hAnsiTheme="minorHAnsi" w:cstheme="minorBidi"/>
          <w:lang w:val="sr-Latn-RS"/>
        </w:rPr>
        <w:t>FIAP  gold, PSA gold, MoL gold, FSS gold medal, GPU gold medal, ICS gold medal, SALON - gold, SALON -silver, SALON -bronze medal, 2 FIAP HM, 2 ICS HM, 2 GPU HM, 6 MoL HM and 6 Salon HM</w:t>
      </w:r>
      <w:bookmarkStart w:id="0" w:name="_GoBack"/>
      <w:bookmarkEnd w:id="0"/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77C94"/>
    <w:rsid w:val="000C5B44"/>
    <w:rsid w:val="00137298"/>
    <w:rsid w:val="001E46FF"/>
    <w:rsid w:val="00262DAD"/>
    <w:rsid w:val="00287D9F"/>
    <w:rsid w:val="002A79E6"/>
    <w:rsid w:val="003561F5"/>
    <w:rsid w:val="0052270F"/>
    <w:rsid w:val="0052353C"/>
    <w:rsid w:val="0057790B"/>
    <w:rsid w:val="005B3F19"/>
    <w:rsid w:val="00651FAC"/>
    <w:rsid w:val="006D6664"/>
    <w:rsid w:val="006F0E1D"/>
    <w:rsid w:val="007D38E3"/>
    <w:rsid w:val="008130BB"/>
    <w:rsid w:val="008474AE"/>
    <w:rsid w:val="00BD4DDA"/>
    <w:rsid w:val="00C72702"/>
    <w:rsid w:val="00D82BB0"/>
    <w:rsid w:val="00D87203"/>
    <w:rsid w:val="00DC71DD"/>
    <w:rsid w:val="00DD3439"/>
    <w:rsid w:val="00EC7D9C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2</cp:revision>
  <dcterms:created xsi:type="dcterms:W3CDTF">2018-10-28T10:49:00Z</dcterms:created>
  <dcterms:modified xsi:type="dcterms:W3CDTF">2018-10-28T10:49:00Z</dcterms:modified>
</cp:coreProperties>
</file>